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503" w:rsidRPr="00991A3D" w:rsidRDefault="00EB4B1C" w:rsidP="00B4502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91A3D">
        <w:rPr>
          <w:rFonts w:ascii="Arial" w:hAnsi="Arial" w:cs="Arial"/>
          <w:b/>
          <w:lang w:val="en-US"/>
        </w:rPr>
        <w:t>Scents from Brazilian Cerrado:</w:t>
      </w:r>
      <w:r w:rsidRPr="00991A3D">
        <w:rPr>
          <w:rFonts w:ascii="Arial" w:hAnsi="Arial" w:cs="Arial"/>
          <w:b/>
          <w:bCs/>
          <w:lang w:val="en-US"/>
        </w:rPr>
        <w:t xml:space="preserve"> </w:t>
      </w:r>
      <w:r w:rsidR="00206522" w:rsidRPr="00991A3D">
        <w:rPr>
          <w:rStyle w:val="hps"/>
          <w:rFonts w:ascii="Arial" w:hAnsi="Arial" w:cs="Arial"/>
          <w:b/>
          <w:lang w:val="en-US"/>
        </w:rPr>
        <w:t xml:space="preserve">The </w:t>
      </w:r>
      <w:r w:rsidRPr="00991A3D">
        <w:rPr>
          <w:rStyle w:val="hps"/>
          <w:rFonts w:ascii="Arial" w:hAnsi="Arial" w:cs="Arial"/>
          <w:b/>
          <w:lang w:val="en-US"/>
        </w:rPr>
        <w:t>essential oil</w:t>
      </w:r>
      <w:r w:rsidRPr="00991A3D">
        <w:rPr>
          <w:rStyle w:val="hps"/>
          <w:rFonts w:ascii="Arial" w:hAnsi="Arial" w:cs="Arial"/>
          <w:b/>
          <w:bCs/>
          <w:lang w:val="en-US"/>
        </w:rPr>
        <w:t xml:space="preserve"> from </w:t>
      </w:r>
      <w:r w:rsidR="001A7C52">
        <w:rPr>
          <w:rStyle w:val="hps"/>
          <w:rFonts w:ascii="Arial" w:hAnsi="Arial" w:cs="Arial"/>
          <w:b/>
          <w:bCs/>
          <w:lang w:val="en-US"/>
        </w:rPr>
        <w:t xml:space="preserve">the </w:t>
      </w:r>
      <w:r w:rsidRPr="00991A3D">
        <w:rPr>
          <w:rStyle w:val="hps"/>
          <w:rFonts w:ascii="Arial" w:hAnsi="Arial" w:cs="Arial"/>
          <w:b/>
          <w:bCs/>
          <w:lang w:val="en-US"/>
        </w:rPr>
        <w:t xml:space="preserve">leaves </w:t>
      </w:r>
      <w:r w:rsidR="00206522" w:rsidRPr="00991A3D">
        <w:rPr>
          <w:rStyle w:val="hps"/>
          <w:rFonts w:ascii="Arial" w:hAnsi="Arial" w:cs="Arial"/>
          <w:b/>
          <w:bCs/>
          <w:lang w:val="en-US"/>
        </w:rPr>
        <w:t xml:space="preserve">and </w:t>
      </w:r>
      <w:r w:rsidR="00206522" w:rsidRPr="00991A3D">
        <w:rPr>
          <w:rFonts w:ascii="Arial" w:hAnsi="Arial" w:cs="Arial"/>
          <w:b/>
          <w:bCs/>
          <w:lang w:val="en-US"/>
        </w:rPr>
        <w:t xml:space="preserve">flowers of </w:t>
      </w:r>
      <w:r w:rsidR="00206522" w:rsidRPr="00991A3D">
        <w:rPr>
          <w:rFonts w:ascii="Arial" w:hAnsi="Arial" w:cs="Arial"/>
          <w:b/>
          <w:bCs/>
          <w:i/>
          <w:iCs/>
          <w:color w:val="000000"/>
          <w:lang w:val="en-US"/>
        </w:rPr>
        <w:t>Hyptis suaveolens</w:t>
      </w:r>
      <w:r w:rsidR="00206522" w:rsidRPr="00991A3D">
        <w:rPr>
          <w:rStyle w:val="apple-converted-space"/>
          <w:rFonts w:ascii="Arial" w:hAnsi="Arial" w:cs="Arial"/>
          <w:b/>
          <w:bCs/>
          <w:i/>
          <w:iCs/>
          <w:color w:val="000000"/>
          <w:lang w:val="en-US"/>
        </w:rPr>
        <w:t> </w:t>
      </w:r>
      <w:r w:rsidR="004512B9" w:rsidRPr="00991A3D">
        <w:rPr>
          <w:rFonts w:ascii="Arial" w:hAnsi="Arial" w:cs="Arial"/>
          <w:b/>
          <w:color w:val="000000"/>
          <w:lang w:val="en-US"/>
        </w:rPr>
        <w:t xml:space="preserve">(L.) </w:t>
      </w:r>
      <w:r w:rsidR="004512B9" w:rsidRPr="00991A3D">
        <w:rPr>
          <w:rFonts w:ascii="Arial" w:hAnsi="Arial" w:cs="Arial"/>
          <w:b/>
          <w:color w:val="000000"/>
        </w:rPr>
        <w:t>Poit.</w:t>
      </w:r>
      <w:r w:rsidR="004512B9" w:rsidRPr="00991A3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F462B3" w:rsidRPr="00991A3D">
        <w:rPr>
          <w:rFonts w:ascii="Arial" w:hAnsi="Arial" w:cs="Arial"/>
          <w:b/>
          <w:color w:val="222222"/>
          <w:shd w:val="clear" w:color="auto" w:fill="FFFFFF"/>
        </w:rPr>
        <w:t>(</w:t>
      </w:r>
      <w:r w:rsidR="008251A1" w:rsidRPr="00991A3D">
        <w:rPr>
          <w:rFonts w:ascii="Arial" w:hAnsi="Arial" w:cs="Arial"/>
          <w:b/>
          <w:color w:val="222222"/>
          <w:shd w:val="clear" w:color="auto" w:fill="FFFFFF"/>
        </w:rPr>
        <w:t>Lamiaceae</w:t>
      </w:r>
      <w:r w:rsidR="00F462B3" w:rsidRPr="00991A3D">
        <w:rPr>
          <w:rFonts w:ascii="Arial" w:hAnsi="Arial" w:cs="Arial"/>
          <w:b/>
          <w:color w:val="222222"/>
          <w:shd w:val="clear" w:color="auto" w:fill="FFFFFF"/>
        </w:rPr>
        <w:t>)</w:t>
      </w:r>
      <w:r w:rsidR="00FB5503" w:rsidRPr="00991A3D">
        <w:rPr>
          <w:rFonts w:ascii="Arial" w:hAnsi="Arial" w:cs="Arial"/>
          <w:b/>
          <w:color w:val="222222"/>
          <w:shd w:val="clear" w:color="auto" w:fill="FFFFFF"/>
        </w:rPr>
        <w:t>.</w:t>
      </w:r>
    </w:p>
    <w:p w:rsidR="00B45022" w:rsidRDefault="00B45022" w:rsidP="00B45022">
      <w:pPr>
        <w:spacing w:after="0" w:line="240" w:lineRule="auto"/>
        <w:jc w:val="center"/>
        <w:rPr>
          <w:rFonts w:ascii="Arial" w:hAnsi="Arial" w:cs="Arial"/>
        </w:rPr>
      </w:pPr>
    </w:p>
    <w:p w:rsidR="00EB4B1C" w:rsidRPr="00991A3D" w:rsidRDefault="00EB4B1C" w:rsidP="00B45022">
      <w:pPr>
        <w:spacing w:after="0" w:line="240" w:lineRule="auto"/>
        <w:jc w:val="center"/>
        <w:rPr>
          <w:rFonts w:ascii="Arial" w:hAnsi="Arial" w:cs="Arial"/>
        </w:rPr>
      </w:pPr>
      <w:r w:rsidRPr="00991A3D">
        <w:rPr>
          <w:rFonts w:ascii="Arial" w:hAnsi="Arial" w:cs="Arial"/>
        </w:rPr>
        <w:t>Rafael F. Silva</w:t>
      </w:r>
      <w:r w:rsidRPr="00991A3D">
        <w:rPr>
          <w:rFonts w:ascii="Arial" w:hAnsi="Arial" w:cs="Arial"/>
          <w:vertAlign w:val="superscript"/>
        </w:rPr>
        <w:t>1</w:t>
      </w:r>
      <w:r w:rsidRPr="00991A3D">
        <w:rPr>
          <w:rFonts w:ascii="Arial" w:hAnsi="Arial" w:cs="Arial"/>
        </w:rPr>
        <w:t>, Claudia M. Rezende</w:t>
      </w:r>
      <w:r w:rsidRPr="00991A3D">
        <w:rPr>
          <w:rFonts w:ascii="Arial" w:hAnsi="Arial" w:cs="Arial"/>
          <w:vertAlign w:val="superscript"/>
        </w:rPr>
        <w:t>1</w:t>
      </w:r>
      <w:r w:rsidRPr="00991A3D">
        <w:rPr>
          <w:rFonts w:ascii="Arial" w:hAnsi="Arial" w:cs="Arial"/>
        </w:rPr>
        <w:t>, Roberto F. Vieira</w:t>
      </w:r>
      <w:r w:rsidR="00B47AE2" w:rsidRPr="00991A3D">
        <w:rPr>
          <w:rFonts w:ascii="Arial" w:hAnsi="Arial" w:cs="Arial"/>
          <w:vertAlign w:val="superscript"/>
        </w:rPr>
        <w:t>2</w:t>
      </w:r>
      <w:r w:rsidRPr="00991A3D">
        <w:rPr>
          <w:rFonts w:ascii="Arial" w:hAnsi="Arial" w:cs="Arial"/>
        </w:rPr>
        <w:t xml:space="preserve">, </w:t>
      </w:r>
      <w:r w:rsidR="001A7C52">
        <w:rPr>
          <w:rFonts w:ascii="Arial" w:hAnsi="Arial" w:cs="Arial"/>
        </w:rPr>
        <w:t>Marcelly C. S. Santos</w:t>
      </w:r>
      <w:r w:rsidR="001A7C52" w:rsidRPr="00991A3D">
        <w:rPr>
          <w:rFonts w:ascii="Arial" w:hAnsi="Arial" w:cs="Arial"/>
          <w:vertAlign w:val="superscript"/>
        </w:rPr>
        <w:t>3</w:t>
      </w:r>
      <w:r w:rsidR="001A7C52">
        <w:rPr>
          <w:rFonts w:ascii="Arial" w:hAnsi="Arial" w:cs="Arial"/>
        </w:rPr>
        <w:t xml:space="preserve">, </w:t>
      </w:r>
      <w:r w:rsidRPr="00991A3D">
        <w:rPr>
          <w:rFonts w:ascii="Arial" w:hAnsi="Arial" w:cs="Arial"/>
          <w:u w:val="single"/>
        </w:rPr>
        <w:t>Humberto R. Bizzo</w:t>
      </w:r>
      <w:r w:rsidR="00B47AE2" w:rsidRPr="00991A3D">
        <w:rPr>
          <w:rFonts w:ascii="Arial" w:hAnsi="Arial" w:cs="Arial"/>
          <w:vertAlign w:val="superscript"/>
        </w:rPr>
        <w:t>3</w:t>
      </w:r>
    </w:p>
    <w:p w:rsidR="00B45022" w:rsidRDefault="00B45022" w:rsidP="00B45022">
      <w:pPr>
        <w:spacing w:after="0" w:line="240" w:lineRule="auto"/>
        <w:jc w:val="center"/>
        <w:rPr>
          <w:rFonts w:ascii="Arial" w:hAnsi="Arial" w:cs="Arial"/>
          <w:vertAlign w:val="superscript"/>
        </w:rPr>
      </w:pPr>
    </w:p>
    <w:p w:rsidR="00EB4B1C" w:rsidRPr="009658FC" w:rsidRDefault="00EB4B1C" w:rsidP="00B4502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658FC">
        <w:rPr>
          <w:rFonts w:ascii="Arial" w:hAnsi="Arial" w:cs="Arial"/>
          <w:sz w:val="20"/>
          <w:szCs w:val="20"/>
          <w:vertAlign w:val="superscript"/>
        </w:rPr>
        <w:t>1</w:t>
      </w:r>
      <w:r w:rsidRPr="009658FC">
        <w:rPr>
          <w:rFonts w:ascii="Arial" w:hAnsi="Arial" w:cs="Arial"/>
          <w:sz w:val="20"/>
          <w:szCs w:val="20"/>
        </w:rPr>
        <w:t>Universidade Federal do Rio de Janeiro - Rio de Janeiro, Brazil</w:t>
      </w:r>
    </w:p>
    <w:p w:rsidR="00EB4B1C" w:rsidRPr="009658FC" w:rsidRDefault="00B47AE2" w:rsidP="00B45022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9658FC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="00EB4B1C" w:rsidRPr="009658FC">
        <w:rPr>
          <w:rFonts w:ascii="Arial" w:hAnsi="Arial" w:cs="Arial"/>
          <w:sz w:val="20"/>
          <w:szCs w:val="20"/>
          <w:lang w:val="en-US" w:eastAsia="pt-BR"/>
        </w:rPr>
        <w:t>Embrapa Genetic Resources and Biotechnology</w:t>
      </w:r>
      <w:r w:rsidR="00EB4B1C" w:rsidRPr="009658FC">
        <w:rPr>
          <w:rFonts w:ascii="Arial" w:hAnsi="Arial" w:cs="Arial"/>
          <w:sz w:val="20"/>
          <w:szCs w:val="20"/>
          <w:lang w:val="en-US"/>
        </w:rPr>
        <w:t xml:space="preserve"> - Brasilia, Brazil</w:t>
      </w:r>
    </w:p>
    <w:p w:rsidR="00EB4B1C" w:rsidRPr="009658FC" w:rsidRDefault="00B47AE2" w:rsidP="00B4502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658FC">
        <w:rPr>
          <w:rFonts w:ascii="Arial" w:hAnsi="Arial" w:cs="Arial"/>
          <w:sz w:val="20"/>
          <w:szCs w:val="20"/>
          <w:vertAlign w:val="superscript"/>
        </w:rPr>
        <w:t>3</w:t>
      </w:r>
      <w:r w:rsidR="00EB4B1C" w:rsidRPr="009658FC">
        <w:rPr>
          <w:rFonts w:ascii="Arial" w:hAnsi="Arial" w:cs="Arial"/>
          <w:sz w:val="20"/>
          <w:szCs w:val="20"/>
        </w:rPr>
        <w:t>Embrapa Food Technology - Av. das Américas, 29501 Rio de Janeiro, Brazil</w:t>
      </w:r>
    </w:p>
    <w:p w:rsidR="00EB4B1C" w:rsidRPr="009658FC" w:rsidRDefault="008251A1" w:rsidP="00B45022">
      <w:pPr>
        <w:spacing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9658FC">
        <w:rPr>
          <w:rFonts w:ascii="Arial" w:hAnsi="Arial" w:cs="Arial"/>
          <w:color w:val="000000" w:themeColor="text1"/>
          <w:sz w:val="20"/>
          <w:szCs w:val="20"/>
          <w:lang w:val="en-US"/>
        </w:rPr>
        <w:t>humberto.bizzo@embrapa.br</w:t>
      </w:r>
    </w:p>
    <w:p w:rsidR="008251A1" w:rsidRPr="00991A3D" w:rsidRDefault="008251A1" w:rsidP="00B45022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:rsidR="00C57926" w:rsidRPr="00991A3D" w:rsidRDefault="00EB4B1C" w:rsidP="00B45022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991A3D">
        <w:rPr>
          <w:rFonts w:ascii="Arial" w:hAnsi="Arial" w:cs="Arial"/>
          <w:lang w:val="en-US"/>
        </w:rPr>
        <w:t xml:space="preserve">Keywords: </w:t>
      </w:r>
      <w:r w:rsidR="00FA5E22" w:rsidRPr="00991A3D">
        <w:rPr>
          <w:rFonts w:ascii="Arial" w:hAnsi="Arial" w:cs="Arial"/>
          <w:bCs/>
          <w:i/>
          <w:lang w:val="en-US"/>
        </w:rPr>
        <w:t>Hyptis suaveolens</w:t>
      </w:r>
      <w:r w:rsidRPr="00991A3D">
        <w:rPr>
          <w:rFonts w:ascii="Arial" w:hAnsi="Arial" w:cs="Arial"/>
          <w:lang w:val="en-US"/>
        </w:rPr>
        <w:t xml:space="preserve">, </w:t>
      </w:r>
      <w:r w:rsidR="003662F9" w:rsidRPr="00991A3D">
        <w:rPr>
          <w:rFonts w:ascii="Arial" w:hAnsi="Arial" w:cs="Arial"/>
          <w:lang w:val="en-US"/>
        </w:rPr>
        <w:t xml:space="preserve">essential oil, </w:t>
      </w:r>
      <w:r w:rsidR="003662F9" w:rsidRPr="00991A3D">
        <w:rPr>
          <w:rStyle w:val="hps"/>
          <w:rFonts w:ascii="Arial" w:hAnsi="Arial" w:cs="Arial"/>
          <w:lang w:val="en-US"/>
        </w:rPr>
        <w:t xml:space="preserve">Brazilian </w:t>
      </w:r>
      <w:r w:rsidR="00FA5E22" w:rsidRPr="00991A3D">
        <w:rPr>
          <w:rStyle w:val="hps"/>
          <w:rFonts w:ascii="Arial" w:hAnsi="Arial" w:cs="Arial"/>
          <w:lang w:val="en-US"/>
        </w:rPr>
        <w:t>C</w:t>
      </w:r>
      <w:r w:rsidR="003662F9" w:rsidRPr="00991A3D">
        <w:rPr>
          <w:rStyle w:val="hps"/>
          <w:rFonts w:ascii="Arial" w:hAnsi="Arial" w:cs="Arial"/>
          <w:lang w:val="en-US"/>
        </w:rPr>
        <w:t>errado</w:t>
      </w:r>
      <w:r w:rsidR="00FA5E22" w:rsidRPr="00991A3D">
        <w:rPr>
          <w:rFonts w:ascii="Arial" w:hAnsi="Arial" w:cs="Arial"/>
          <w:lang w:val="en-US"/>
        </w:rPr>
        <w:t>.</w:t>
      </w:r>
    </w:p>
    <w:p w:rsidR="00B45022" w:rsidRDefault="00B45022" w:rsidP="00B450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pt-BR"/>
        </w:rPr>
      </w:pPr>
    </w:p>
    <w:p w:rsidR="00B45022" w:rsidRDefault="00B45022" w:rsidP="00B450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pt-BR"/>
        </w:rPr>
      </w:pPr>
    </w:p>
    <w:p w:rsidR="00FA5E22" w:rsidRPr="00991A3D" w:rsidRDefault="00DA4259" w:rsidP="009658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991A3D">
        <w:rPr>
          <w:rFonts w:ascii="Arial" w:eastAsia="Times New Roman" w:hAnsi="Arial" w:cs="Arial"/>
          <w:lang w:val="en-US" w:eastAsia="pt-BR"/>
        </w:rPr>
        <w:t xml:space="preserve">The </w:t>
      </w:r>
      <w:r w:rsidR="0083516C">
        <w:rPr>
          <w:rFonts w:ascii="Arial" w:eastAsia="Times New Roman" w:hAnsi="Arial" w:cs="Arial"/>
          <w:lang w:val="en-US" w:eastAsia="pt-BR"/>
        </w:rPr>
        <w:t xml:space="preserve">Cerrado is a </w:t>
      </w:r>
      <w:r w:rsidRPr="00991A3D">
        <w:rPr>
          <w:rFonts w:ascii="Arial" w:eastAsia="Times New Roman" w:hAnsi="Arial" w:cs="Arial"/>
          <w:lang w:val="en-US" w:eastAsia="pt-BR"/>
        </w:rPr>
        <w:t>savanna</w:t>
      </w:r>
      <w:r w:rsidR="00032F8A" w:rsidRPr="00991A3D">
        <w:rPr>
          <w:rFonts w:ascii="Arial" w:eastAsia="Times New Roman" w:hAnsi="Arial" w:cs="Arial"/>
          <w:lang w:val="en-US" w:eastAsia="pt-BR"/>
        </w:rPr>
        <w:t>h-like</w:t>
      </w:r>
      <w:r w:rsidRPr="00991A3D">
        <w:rPr>
          <w:rFonts w:ascii="Arial" w:eastAsia="Times New Roman" w:hAnsi="Arial" w:cs="Arial"/>
          <w:lang w:val="en-US" w:eastAsia="pt-BR"/>
        </w:rPr>
        <w:t xml:space="preserve"> vegetation </w:t>
      </w:r>
      <w:r w:rsidR="0083516C">
        <w:rPr>
          <w:rFonts w:ascii="Arial" w:eastAsia="Times New Roman" w:hAnsi="Arial" w:cs="Arial"/>
          <w:lang w:val="en-US" w:eastAsia="pt-BR"/>
        </w:rPr>
        <w:t xml:space="preserve">occurring </w:t>
      </w:r>
      <w:r w:rsidR="00032F8A" w:rsidRPr="00991A3D">
        <w:rPr>
          <w:rFonts w:ascii="Arial" w:eastAsia="Times New Roman" w:hAnsi="Arial" w:cs="Arial"/>
          <w:lang w:val="en-US" w:eastAsia="pt-BR"/>
        </w:rPr>
        <w:t>in Central Brazil</w:t>
      </w:r>
      <w:r w:rsidR="00991A3D">
        <w:rPr>
          <w:rFonts w:ascii="Arial" w:eastAsia="Times New Roman" w:hAnsi="Arial" w:cs="Arial"/>
          <w:lang w:val="en-US" w:eastAsia="pt-BR"/>
        </w:rPr>
        <w:t>,</w:t>
      </w:r>
      <w:r w:rsidRPr="00991A3D">
        <w:rPr>
          <w:rFonts w:ascii="Arial" w:eastAsia="Times New Roman" w:hAnsi="Arial" w:cs="Arial"/>
          <w:lang w:val="en-US" w:eastAsia="pt-BR"/>
        </w:rPr>
        <w:t xml:space="preserve"> </w:t>
      </w:r>
      <w:r w:rsidR="0083516C">
        <w:rPr>
          <w:rFonts w:ascii="Arial" w:eastAsia="Times New Roman" w:hAnsi="Arial" w:cs="Arial"/>
          <w:lang w:val="en-US" w:eastAsia="pt-BR"/>
        </w:rPr>
        <w:t>covering</w:t>
      </w:r>
      <w:r w:rsidR="00AB3EC0" w:rsidRPr="00991A3D">
        <w:rPr>
          <w:rFonts w:ascii="Arial" w:hAnsi="Arial" w:cs="Arial"/>
          <w:lang w:val="en-US"/>
        </w:rPr>
        <w:t xml:space="preserve"> almost 2 million km</w:t>
      </w:r>
      <w:r w:rsidR="00AB3EC0" w:rsidRPr="00991A3D">
        <w:rPr>
          <w:rFonts w:ascii="Arial" w:hAnsi="Arial" w:cs="Arial"/>
          <w:vertAlign w:val="superscript"/>
          <w:lang w:val="en-US"/>
        </w:rPr>
        <w:t>2</w:t>
      </w:r>
      <w:r w:rsidR="00AB3EC0" w:rsidRPr="00991A3D">
        <w:rPr>
          <w:rFonts w:ascii="Arial" w:hAnsi="Arial" w:cs="Arial"/>
          <w:lang w:val="en-US"/>
        </w:rPr>
        <w:t xml:space="preserve"> (the same size as Western Europe). </w:t>
      </w:r>
      <w:r w:rsidR="00032F8A" w:rsidRPr="00991A3D">
        <w:rPr>
          <w:rFonts w:ascii="Arial" w:hAnsi="Arial" w:cs="Arial"/>
          <w:lang w:val="en-US"/>
        </w:rPr>
        <w:t xml:space="preserve">The </w:t>
      </w:r>
      <w:r w:rsidR="00AB3EC0" w:rsidRPr="00991A3D">
        <w:rPr>
          <w:rFonts w:ascii="Arial" w:hAnsi="Arial" w:cs="Arial"/>
          <w:lang w:val="en-US"/>
        </w:rPr>
        <w:t>Cerrado is very varied in form</w:t>
      </w:r>
      <w:r w:rsidR="00BE1167" w:rsidRPr="00991A3D">
        <w:rPr>
          <w:rFonts w:ascii="Arial" w:hAnsi="Arial" w:cs="Arial"/>
          <w:lang w:val="en-US"/>
        </w:rPr>
        <w:t xml:space="preserve">, ranging from dense grassland to an almost closed woodland with a canopy height up to 15 m. </w:t>
      </w:r>
      <w:r w:rsidR="005B15A3" w:rsidRPr="00991A3D">
        <w:rPr>
          <w:rFonts w:ascii="Arial" w:hAnsi="Arial" w:cs="Arial"/>
          <w:lang w:val="en-US"/>
        </w:rPr>
        <w:t xml:space="preserve">More </w:t>
      </w:r>
      <w:r w:rsidR="005B15A3" w:rsidRPr="00991A3D">
        <w:rPr>
          <w:rFonts w:ascii="Arial" w:eastAsia="Times New Roman" w:hAnsi="Arial" w:cs="Arial"/>
          <w:lang w:val="en-US" w:eastAsia="pt-BR"/>
        </w:rPr>
        <w:t xml:space="preserve">than 12,000 plant species have been cataloged in this biome, including several aromatic plant families, such as </w:t>
      </w:r>
      <w:r w:rsidR="00032F8A" w:rsidRPr="00991A3D">
        <w:rPr>
          <w:rFonts w:ascii="Arial" w:eastAsia="Times New Roman" w:hAnsi="Arial" w:cs="Arial"/>
          <w:lang w:val="en-US" w:eastAsia="pt-BR"/>
        </w:rPr>
        <w:t>L</w:t>
      </w:r>
      <w:r w:rsidR="003E789B" w:rsidRPr="00991A3D">
        <w:rPr>
          <w:rFonts w:ascii="Arial" w:eastAsia="Times New Roman" w:hAnsi="Arial" w:cs="Arial"/>
          <w:lang w:val="en-US" w:eastAsia="pt-BR"/>
        </w:rPr>
        <w:t>amiaceae</w:t>
      </w:r>
      <w:r w:rsidR="005B15A3" w:rsidRPr="00991A3D">
        <w:rPr>
          <w:rFonts w:ascii="Arial" w:eastAsia="Times New Roman" w:hAnsi="Arial" w:cs="Arial"/>
          <w:lang w:val="en-US" w:eastAsia="pt-BR"/>
        </w:rPr>
        <w:t xml:space="preserve">, </w:t>
      </w:r>
      <w:r w:rsidR="00032F8A" w:rsidRPr="00991A3D">
        <w:rPr>
          <w:rFonts w:ascii="Arial" w:eastAsia="Times New Roman" w:hAnsi="Arial" w:cs="Arial"/>
          <w:lang w:val="en-US" w:eastAsia="pt-BR"/>
        </w:rPr>
        <w:t>Verbenaceae and A</w:t>
      </w:r>
      <w:r w:rsidR="005B15A3" w:rsidRPr="00991A3D">
        <w:rPr>
          <w:rFonts w:ascii="Arial" w:eastAsia="Times New Roman" w:hAnsi="Arial" w:cs="Arial"/>
          <w:lang w:val="en-US" w:eastAsia="pt-BR"/>
        </w:rPr>
        <w:t>steraceae.</w:t>
      </w:r>
      <w:r w:rsidR="003E454E" w:rsidRPr="00991A3D">
        <w:rPr>
          <w:rFonts w:ascii="Arial" w:eastAsia="Times New Roman" w:hAnsi="Arial" w:cs="Arial"/>
          <w:lang w:val="en-US" w:eastAsia="pt-BR"/>
        </w:rPr>
        <w:t xml:space="preserve"> Studies indicate that the </w:t>
      </w:r>
      <w:r w:rsidR="00032F8A" w:rsidRPr="00991A3D">
        <w:rPr>
          <w:rFonts w:ascii="Arial" w:eastAsia="Times New Roman" w:hAnsi="Arial" w:cs="Arial"/>
          <w:lang w:val="en-US" w:eastAsia="pt-BR"/>
        </w:rPr>
        <w:t>C</w:t>
      </w:r>
      <w:r w:rsidR="003E454E" w:rsidRPr="00991A3D">
        <w:rPr>
          <w:rFonts w:ascii="Arial" w:eastAsia="Times New Roman" w:hAnsi="Arial" w:cs="Arial"/>
          <w:lang w:val="en-US" w:eastAsia="pt-BR"/>
        </w:rPr>
        <w:t xml:space="preserve">errado is an important center </w:t>
      </w:r>
      <w:r w:rsidR="00556A3C" w:rsidRPr="00991A3D">
        <w:rPr>
          <w:rFonts w:ascii="Arial" w:eastAsia="Times New Roman" w:hAnsi="Arial" w:cs="Arial"/>
          <w:lang w:val="en-US" w:eastAsia="pt-BR"/>
        </w:rPr>
        <w:t>of</w:t>
      </w:r>
      <w:r w:rsidR="003E454E" w:rsidRPr="00991A3D">
        <w:rPr>
          <w:rFonts w:ascii="Arial" w:eastAsia="Times New Roman" w:hAnsi="Arial" w:cs="Arial"/>
          <w:lang w:val="en-US" w:eastAsia="pt-BR"/>
        </w:rPr>
        <w:t xml:space="preserve"> biodiversity,</w:t>
      </w:r>
      <w:r w:rsidR="00032F8A" w:rsidRPr="00991A3D">
        <w:rPr>
          <w:rFonts w:ascii="Arial" w:eastAsia="Times New Roman" w:hAnsi="Arial" w:cs="Arial"/>
          <w:lang w:val="en-US" w:eastAsia="pt-BR"/>
        </w:rPr>
        <w:t xml:space="preserve"> being</w:t>
      </w:r>
      <w:r w:rsidR="003E454E" w:rsidRPr="00991A3D">
        <w:rPr>
          <w:rFonts w:ascii="Arial" w:eastAsia="Times New Roman" w:hAnsi="Arial" w:cs="Arial"/>
          <w:lang w:val="en-US" w:eastAsia="pt-BR"/>
        </w:rPr>
        <w:t xml:space="preserve"> considered one of the 25 most important biodiversity hotspot</w:t>
      </w:r>
      <w:r w:rsidR="00032F8A" w:rsidRPr="00991A3D">
        <w:rPr>
          <w:rFonts w:ascii="Arial" w:eastAsia="Times New Roman" w:hAnsi="Arial" w:cs="Arial"/>
          <w:lang w:val="en-US" w:eastAsia="pt-BR"/>
        </w:rPr>
        <w:t>s</w:t>
      </w:r>
      <w:r w:rsidR="003E454E" w:rsidRPr="00991A3D">
        <w:rPr>
          <w:rFonts w:ascii="Arial" w:eastAsia="Times New Roman" w:hAnsi="Arial" w:cs="Arial"/>
          <w:lang w:val="en-US" w:eastAsia="pt-BR"/>
        </w:rPr>
        <w:t xml:space="preserve"> of the world.</w:t>
      </w:r>
      <w:r w:rsidR="00556A3C" w:rsidRPr="00991A3D">
        <w:rPr>
          <w:rFonts w:ascii="Arial" w:eastAsia="Times New Roman" w:hAnsi="Arial" w:cs="Arial"/>
          <w:lang w:val="en-US" w:eastAsia="pt-BR"/>
        </w:rPr>
        <w:t xml:space="preserve"> The huge biodiversity from this biome may be a great source of </w:t>
      </w:r>
      <w:r w:rsidR="00556A3C" w:rsidRPr="001A7C52">
        <w:rPr>
          <w:rFonts w:ascii="Arial" w:eastAsia="Times New Roman" w:hAnsi="Arial" w:cs="Arial"/>
          <w:lang w:val="en-US" w:eastAsia="pt-BR"/>
        </w:rPr>
        <w:t>fascinating natural scent</w:t>
      </w:r>
      <w:r w:rsidR="008251A1" w:rsidRPr="001A7C52">
        <w:rPr>
          <w:rFonts w:ascii="Arial" w:eastAsia="Times New Roman" w:hAnsi="Arial" w:cs="Arial"/>
          <w:lang w:val="en-US" w:eastAsia="pt-BR"/>
        </w:rPr>
        <w:t xml:space="preserve"> (1,2)</w:t>
      </w:r>
      <w:r w:rsidR="00556A3C" w:rsidRPr="001A7C52">
        <w:rPr>
          <w:rFonts w:ascii="Arial" w:eastAsia="Times New Roman" w:hAnsi="Arial" w:cs="Arial"/>
          <w:lang w:val="en-US" w:eastAsia="pt-BR"/>
        </w:rPr>
        <w:t>.</w:t>
      </w:r>
      <w:r w:rsidR="00206522" w:rsidRPr="001A7C52">
        <w:rPr>
          <w:rFonts w:ascii="Arial" w:eastAsia="Times New Roman" w:hAnsi="Arial" w:cs="Arial"/>
          <w:lang w:val="en-US" w:eastAsia="pt-BR"/>
        </w:rPr>
        <w:t xml:space="preserve"> </w:t>
      </w:r>
      <w:r w:rsidR="00E84BB9" w:rsidRPr="001A7C52">
        <w:rPr>
          <w:rFonts w:ascii="Arial" w:eastAsia="Times New Roman" w:hAnsi="Arial" w:cs="Arial"/>
          <w:lang w:val="en-US" w:eastAsia="pt-BR"/>
        </w:rPr>
        <w:t>A research project has</w:t>
      </w:r>
      <w:r w:rsidR="007B2688" w:rsidRPr="001A7C52">
        <w:rPr>
          <w:rFonts w:ascii="Arial" w:eastAsia="Times New Roman" w:hAnsi="Arial" w:cs="Arial"/>
          <w:lang w:val="en-US" w:eastAsia="pt-BR"/>
        </w:rPr>
        <w:t xml:space="preserve"> been started</w:t>
      </w:r>
      <w:r w:rsidR="00E84BB9" w:rsidRPr="001A7C52">
        <w:rPr>
          <w:rFonts w:ascii="Arial" w:eastAsia="Times New Roman" w:hAnsi="Arial" w:cs="Arial"/>
          <w:lang w:val="en-US" w:eastAsia="pt-BR"/>
        </w:rPr>
        <w:t xml:space="preserve"> </w:t>
      </w:r>
      <w:r w:rsidR="007B2688" w:rsidRPr="001A7C52">
        <w:rPr>
          <w:rFonts w:ascii="Arial" w:eastAsia="Times New Roman" w:hAnsi="Arial" w:cs="Arial"/>
          <w:lang w:val="en-US" w:eastAsia="pt-BR"/>
        </w:rPr>
        <w:t xml:space="preserve">in order to investigate the </w:t>
      </w:r>
      <w:r w:rsidR="00E84BB9" w:rsidRPr="001A7C52">
        <w:rPr>
          <w:rFonts w:ascii="Arial" w:eastAsia="Times New Roman" w:hAnsi="Arial" w:cs="Arial"/>
          <w:lang w:val="en-US" w:eastAsia="pt-BR"/>
        </w:rPr>
        <w:t xml:space="preserve">volatile </w:t>
      </w:r>
      <w:r w:rsidR="007B2688" w:rsidRPr="001A7C52">
        <w:rPr>
          <w:rFonts w:ascii="Arial" w:eastAsia="Times New Roman" w:hAnsi="Arial" w:cs="Arial"/>
          <w:lang w:val="en-US" w:eastAsia="pt-BR"/>
        </w:rPr>
        <w:t>chemical composition of the rich flora from</w:t>
      </w:r>
      <w:r w:rsidR="00032F8A" w:rsidRPr="001A7C52">
        <w:rPr>
          <w:rFonts w:ascii="Arial" w:eastAsia="Times New Roman" w:hAnsi="Arial" w:cs="Arial"/>
          <w:lang w:val="en-US" w:eastAsia="pt-BR"/>
        </w:rPr>
        <w:t xml:space="preserve"> the</w:t>
      </w:r>
      <w:r w:rsidR="007B2688" w:rsidRPr="001A7C52">
        <w:rPr>
          <w:rFonts w:ascii="Arial" w:eastAsia="Times New Roman" w:hAnsi="Arial" w:cs="Arial"/>
          <w:lang w:val="en-US" w:eastAsia="pt-BR"/>
        </w:rPr>
        <w:t xml:space="preserve"> </w:t>
      </w:r>
      <w:r w:rsidR="00206522" w:rsidRPr="001A7C52">
        <w:rPr>
          <w:rFonts w:ascii="Arial" w:eastAsia="Times New Roman" w:hAnsi="Arial" w:cs="Arial"/>
          <w:lang w:val="en-US" w:eastAsia="pt-BR"/>
        </w:rPr>
        <w:t>Cerrado</w:t>
      </w:r>
      <w:r w:rsidR="007B2688" w:rsidRPr="001A7C52">
        <w:rPr>
          <w:rFonts w:ascii="Arial" w:eastAsia="Times New Roman" w:hAnsi="Arial" w:cs="Arial"/>
          <w:lang w:val="en-US" w:eastAsia="pt-BR"/>
        </w:rPr>
        <w:t>.</w:t>
      </w:r>
      <w:r w:rsidR="00474302" w:rsidRPr="001A7C52">
        <w:rPr>
          <w:rFonts w:ascii="Arial" w:eastAsia="Times New Roman" w:hAnsi="Arial" w:cs="Arial"/>
          <w:lang w:val="en-US" w:eastAsia="pt-BR"/>
        </w:rPr>
        <w:t xml:space="preserve"> </w:t>
      </w:r>
      <w:r w:rsidR="00206522" w:rsidRPr="001A7C52">
        <w:rPr>
          <w:rFonts w:ascii="Arial" w:hAnsi="Arial" w:cs="Arial"/>
          <w:bCs/>
          <w:i/>
          <w:iCs/>
          <w:color w:val="000000"/>
          <w:lang w:val="en-US"/>
        </w:rPr>
        <w:t>Hyptis suaveolens</w:t>
      </w:r>
      <w:r w:rsidR="00206522" w:rsidRPr="001A7C52">
        <w:rPr>
          <w:rStyle w:val="apple-converted-space"/>
          <w:rFonts w:ascii="Arial" w:hAnsi="Arial" w:cs="Arial"/>
          <w:bCs/>
          <w:i/>
          <w:iCs/>
          <w:color w:val="000000"/>
          <w:lang w:val="en-US"/>
        </w:rPr>
        <w:t> </w:t>
      </w:r>
      <w:r w:rsidR="00206522" w:rsidRPr="001A7C52">
        <w:rPr>
          <w:rFonts w:ascii="Arial" w:hAnsi="Arial" w:cs="Arial"/>
          <w:color w:val="000000"/>
          <w:lang w:val="en-US"/>
        </w:rPr>
        <w:t>(L.) Poit</w:t>
      </w:r>
      <w:r w:rsidR="001A7C52" w:rsidRPr="001A7C52">
        <w:rPr>
          <w:rFonts w:ascii="Arial" w:hAnsi="Arial" w:cs="Arial"/>
          <w:color w:val="000000"/>
          <w:lang w:val="en-US"/>
        </w:rPr>
        <w:t xml:space="preserve"> </w:t>
      </w:r>
      <w:r w:rsidR="001A7C52" w:rsidRPr="001A7C52">
        <w:rPr>
          <w:rFonts w:ascii="Arial" w:hAnsi="Arial" w:cs="Arial"/>
          <w:lang w:val="en-GB"/>
        </w:rPr>
        <w:t xml:space="preserve">is an herb, 50-100cm tall, abundant </w:t>
      </w:r>
      <w:r w:rsidR="001A7C52">
        <w:rPr>
          <w:rFonts w:ascii="Arial" w:hAnsi="Arial" w:cs="Arial"/>
          <w:lang w:val="en-GB"/>
        </w:rPr>
        <w:t xml:space="preserve">and </w:t>
      </w:r>
      <w:r w:rsidR="001A7C52" w:rsidRPr="001A7C52">
        <w:rPr>
          <w:rFonts w:ascii="Arial" w:hAnsi="Arial" w:cs="Arial"/>
          <w:lang w:val="en-GB"/>
        </w:rPr>
        <w:t xml:space="preserve">with </w:t>
      </w:r>
      <w:r w:rsidR="001A7C52">
        <w:rPr>
          <w:rFonts w:ascii="Arial" w:hAnsi="Arial" w:cs="Arial"/>
          <w:lang w:val="en-GB"/>
        </w:rPr>
        <w:t xml:space="preserve">a </w:t>
      </w:r>
      <w:r w:rsidR="001A7C52" w:rsidRPr="001A7C52">
        <w:rPr>
          <w:rFonts w:ascii="Arial" w:hAnsi="Arial" w:cs="Arial"/>
          <w:lang w:val="en-GB"/>
        </w:rPr>
        <w:t>strong scent. Samples were harvested in April</w:t>
      </w:r>
      <w:r w:rsidR="001A7C52">
        <w:rPr>
          <w:rFonts w:ascii="Arial" w:hAnsi="Arial" w:cs="Arial"/>
          <w:lang w:val="en-GB"/>
        </w:rPr>
        <w:t xml:space="preserve"> 2013, at t</w:t>
      </w:r>
      <w:r w:rsidR="001A7C52" w:rsidRPr="001A7C52">
        <w:rPr>
          <w:rFonts w:ascii="Arial" w:hAnsi="Arial" w:cs="Arial"/>
          <w:lang w:val="en-GB"/>
        </w:rPr>
        <w:t>he Ermida Dom Bosco preservation area, Brasília, DF</w:t>
      </w:r>
      <w:r w:rsidR="001A7C52">
        <w:rPr>
          <w:rFonts w:ascii="Arial" w:hAnsi="Arial" w:cs="Arial"/>
          <w:lang w:val="en-GB"/>
        </w:rPr>
        <w:t>.</w:t>
      </w:r>
      <w:r w:rsidR="009658FC">
        <w:rPr>
          <w:rFonts w:ascii="Arial" w:hAnsi="Arial" w:cs="Arial"/>
          <w:lang w:val="en-GB"/>
        </w:rPr>
        <w:t xml:space="preserve"> </w:t>
      </w:r>
      <w:r w:rsidR="00BE08B1" w:rsidRPr="001A7C52">
        <w:rPr>
          <w:rFonts w:ascii="Arial" w:hAnsi="Arial" w:cs="Arial"/>
          <w:lang w:val="en-US"/>
        </w:rPr>
        <w:t>Flowers</w:t>
      </w:r>
      <w:r w:rsidR="00474302" w:rsidRPr="001A7C52">
        <w:rPr>
          <w:rFonts w:ascii="Arial" w:hAnsi="Arial" w:cs="Arial"/>
          <w:lang w:val="en-US"/>
        </w:rPr>
        <w:t xml:space="preserve"> </w:t>
      </w:r>
      <w:r w:rsidR="00206522" w:rsidRPr="001A7C52">
        <w:rPr>
          <w:rFonts w:ascii="Arial" w:hAnsi="Arial" w:cs="Arial"/>
          <w:lang w:val="en-US"/>
        </w:rPr>
        <w:t xml:space="preserve">and leaves </w:t>
      </w:r>
      <w:r w:rsidR="00474302" w:rsidRPr="001A7C52">
        <w:rPr>
          <w:rFonts w:ascii="Arial" w:hAnsi="Arial" w:cs="Arial"/>
          <w:lang w:val="en-US"/>
        </w:rPr>
        <w:t xml:space="preserve">from </w:t>
      </w:r>
      <w:r w:rsidR="00474302" w:rsidRPr="001A7C52">
        <w:rPr>
          <w:rFonts w:ascii="Arial" w:hAnsi="Arial" w:cs="Arial"/>
          <w:color w:val="000000" w:themeColor="text1"/>
          <w:lang w:val="en-US"/>
        </w:rPr>
        <w:t xml:space="preserve">six individuals of a population </w:t>
      </w:r>
      <w:r w:rsidR="00474302" w:rsidRPr="001A7C52">
        <w:rPr>
          <w:rFonts w:ascii="Arial" w:hAnsi="Arial" w:cs="Arial"/>
          <w:lang w:val="en-US"/>
        </w:rPr>
        <w:t xml:space="preserve">were collected </w:t>
      </w:r>
      <w:r w:rsidR="00BE08B1" w:rsidRPr="001A7C52">
        <w:rPr>
          <w:rFonts w:ascii="Arial" w:hAnsi="Arial" w:cs="Arial"/>
          <w:lang w:val="en-US"/>
        </w:rPr>
        <w:t xml:space="preserve">in </w:t>
      </w:r>
      <w:r w:rsidR="00474302" w:rsidRPr="001A7C52">
        <w:rPr>
          <w:rFonts w:ascii="Arial" w:hAnsi="Arial" w:cs="Arial"/>
          <w:lang w:val="en-US"/>
        </w:rPr>
        <w:t xml:space="preserve">Brasilia, Brazil. A voucher specimen was deposited in the herbarium of </w:t>
      </w:r>
      <w:r w:rsidR="00FC1ECF" w:rsidRPr="001A7C52">
        <w:rPr>
          <w:rFonts w:ascii="Arial" w:hAnsi="Arial" w:cs="Arial"/>
          <w:lang w:val="en-US"/>
        </w:rPr>
        <w:t>Embrapa</w:t>
      </w:r>
      <w:r w:rsidR="00474302" w:rsidRPr="001A7C52">
        <w:rPr>
          <w:rFonts w:ascii="Arial" w:hAnsi="Arial" w:cs="Arial"/>
          <w:lang w:val="en-US"/>
        </w:rPr>
        <w:t xml:space="preserve"> </w:t>
      </w:r>
      <w:r w:rsidR="00474302" w:rsidRPr="001A7C52">
        <w:rPr>
          <w:rFonts w:ascii="Arial" w:hAnsi="Arial" w:cs="Arial"/>
          <w:lang w:val="en-US" w:eastAsia="pt-BR"/>
        </w:rPr>
        <w:t>Genetic Resources and Biotechnology</w:t>
      </w:r>
      <w:r w:rsidR="00474302" w:rsidRPr="001A7C52">
        <w:rPr>
          <w:rFonts w:ascii="Arial" w:hAnsi="Arial" w:cs="Arial"/>
          <w:lang w:val="en-US"/>
        </w:rPr>
        <w:t xml:space="preserve"> (registry: CEN </w:t>
      </w:r>
      <w:r w:rsidR="00F462B3" w:rsidRPr="001A7C52">
        <w:rPr>
          <w:rFonts w:ascii="Arial" w:hAnsi="Arial" w:cs="Arial"/>
          <w:lang w:val="en-US"/>
        </w:rPr>
        <w:t>828</w:t>
      </w:r>
      <w:r w:rsidR="00206522" w:rsidRPr="001A7C52">
        <w:rPr>
          <w:rFonts w:ascii="Arial" w:hAnsi="Arial" w:cs="Arial"/>
          <w:lang w:val="en-US"/>
        </w:rPr>
        <w:t>50</w:t>
      </w:r>
      <w:r w:rsidR="00474302" w:rsidRPr="001A7C52">
        <w:rPr>
          <w:rFonts w:ascii="Arial" w:hAnsi="Arial" w:cs="Arial"/>
          <w:lang w:val="en-US"/>
        </w:rPr>
        <w:t xml:space="preserve">). </w:t>
      </w:r>
      <w:r w:rsidR="00B16439" w:rsidRPr="001A7C52">
        <w:rPr>
          <w:rFonts w:ascii="Arial" w:hAnsi="Arial" w:cs="Arial"/>
          <w:lang w:val="en-US"/>
        </w:rPr>
        <w:t>Fresh leaves (59</w:t>
      </w:r>
      <w:r w:rsidR="00B16439" w:rsidRPr="00991A3D">
        <w:rPr>
          <w:rFonts w:ascii="Arial" w:hAnsi="Arial" w:cs="Arial"/>
          <w:lang w:val="en-US"/>
        </w:rPr>
        <w:t xml:space="preserve">.6 g) and flowers (113.3 g) were subjected to hydrodistillation separately in a Clevenger-type apparatus for 2 hours each. </w:t>
      </w:r>
      <w:r w:rsidR="00D31526" w:rsidRPr="00991A3D">
        <w:rPr>
          <w:rStyle w:val="hps"/>
          <w:rFonts w:ascii="Arial" w:hAnsi="Arial" w:cs="Arial"/>
          <w:lang w:val="en-US"/>
        </w:rPr>
        <w:t>The oil</w:t>
      </w:r>
      <w:r w:rsidR="00FC1ECF" w:rsidRPr="00991A3D">
        <w:rPr>
          <w:rStyle w:val="hps"/>
          <w:rFonts w:ascii="Arial" w:hAnsi="Arial" w:cs="Arial"/>
          <w:lang w:val="en-US"/>
        </w:rPr>
        <w:t>s</w:t>
      </w:r>
      <w:r w:rsidR="00D31526" w:rsidRPr="00991A3D">
        <w:rPr>
          <w:rStyle w:val="hps"/>
          <w:rFonts w:ascii="Arial" w:hAnsi="Arial" w:cs="Arial"/>
          <w:lang w:val="en-US"/>
        </w:rPr>
        <w:t xml:space="preserve"> w</w:t>
      </w:r>
      <w:r w:rsidR="00FC1ECF" w:rsidRPr="00991A3D">
        <w:rPr>
          <w:rStyle w:val="hps"/>
          <w:rFonts w:ascii="Arial" w:hAnsi="Arial" w:cs="Arial"/>
          <w:lang w:val="en-US"/>
        </w:rPr>
        <w:t>ere</w:t>
      </w:r>
      <w:r w:rsidR="00D31526" w:rsidRPr="00991A3D">
        <w:rPr>
          <w:rStyle w:val="hps"/>
          <w:rFonts w:ascii="Arial" w:hAnsi="Arial" w:cs="Arial"/>
          <w:lang w:val="en-US"/>
        </w:rPr>
        <w:t xml:space="preserve"> analyzed by GC/FID and GC/MS in</w:t>
      </w:r>
      <w:r w:rsidR="00D31526" w:rsidRPr="00991A3D">
        <w:rPr>
          <w:rFonts w:ascii="Arial" w:hAnsi="Arial" w:cs="Arial"/>
          <w:lang w:val="en-US"/>
        </w:rPr>
        <w:t xml:space="preserve"> </w:t>
      </w:r>
      <w:r w:rsidR="00D31526" w:rsidRPr="00991A3D">
        <w:rPr>
          <w:rStyle w:val="hps"/>
          <w:rFonts w:ascii="Arial" w:hAnsi="Arial" w:cs="Arial"/>
          <w:lang w:val="en-US"/>
        </w:rPr>
        <w:t>an Agilent</w:t>
      </w:r>
      <w:r w:rsidR="00D31526" w:rsidRPr="00991A3D">
        <w:rPr>
          <w:rFonts w:ascii="Arial" w:hAnsi="Arial" w:cs="Arial"/>
          <w:lang w:val="en-US"/>
        </w:rPr>
        <w:t xml:space="preserve"> </w:t>
      </w:r>
      <w:r w:rsidR="00D31526" w:rsidRPr="00991A3D">
        <w:rPr>
          <w:rStyle w:val="hps"/>
          <w:rFonts w:ascii="Arial" w:hAnsi="Arial" w:cs="Arial"/>
          <w:lang w:val="en-US"/>
        </w:rPr>
        <w:t>6890N and an Agilent 5973N system</w:t>
      </w:r>
      <w:r w:rsidR="00FC1ECF" w:rsidRPr="00991A3D">
        <w:rPr>
          <w:rStyle w:val="hps"/>
          <w:rFonts w:ascii="Arial" w:hAnsi="Arial" w:cs="Arial"/>
          <w:lang w:val="en-US"/>
        </w:rPr>
        <w:t>s</w:t>
      </w:r>
      <w:r w:rsidR="00D31526" w:rsidRPr="00991A3D">
        <w:rPr>
          <w:rStyle w:val="hps"/>
          <w:rFonts w:ascii="Arial" w:hAnsi="Arial" w:cs="Arial"/>
          <w:lang w:val="en-US"/>
        </w:rPr>
        <w:t>, both with</w:t>
      </w:r>
      <w:r w:rsidR="00D31526" w:rsidRPr="00991A3D">
        <w:rPr>
          <w:rFonts w:ascii="Arial" w:hAnsi="Arial" w:cs="Arial"/>
          <w:lang w:val="en-US"/>
        </w:rPr>
        <w:t xml:space="preserve"> HP-5MS fused silica </w:t>
      </w:r>
      <w:r w:rsidR="00D31526" w:rsidRPr="00991A3D">
        <w:rPr>
          <w:rStyle w:val="hps"/>
          <w:rFonts w:ascii="Arial" w:hAnsi="Arial" w:cs="Arial"/>
          <w:lang w:val="en-US"/>
        </w:rPr>
        <w:t>capillary column</w:t>
      </w:r>
      <w:r w:rsidR="00FC1ECF" w:rsidRPr="00991A3D">
        <w:rPr>
          <w:rStyle w:val="hps"/>
          <w:rFonts w:ascii="Arial" w:hAnsi="Arial" w:cs="Arial"/>
          <w:lang w:val="en-US"/>
        </w:rPr>
        <w:t>s</w:t>
      </w:r>
      <w:r w:rsidR="00D31526" w:rsidRPr="00991A3D">
        <w:rPr>
          <w:rFonts w:ascii="Arial" w:hAnsi="Arial" w:cs="Arial"/>
          <w:lang w:val="en-US"/>
        </w:rPr>
        <w:t xml:space="preserve"> (30 m X 0.</w:t>
      </w:r>
      <w:r w:rsidR="00D31526" w:rsidRPr="00991A3D">
        <w:rPr>
          <w:rStyle w:val="hps"/>
          <w:rFonts w:ascii="Arial" w:hAnsi="Arial" w:cs="Arial"/>
          <w:lang w:val="en-US"/>
        </w:rPr>
        <w:t xml:space="preserve">25 mm X 0.25 </w:t>
      </w:r>
      <w:r w:rsidR="00D31526" w:rsidRPr="00991A3D">
        <w:rPr>
          <w:rStyle w:val="hps"/>
          <w:rFonts w:ascii="Arial" w:hAnsi="Arial" w:cs="Arial"/>
        </w:rPr>
        <w:t>μ</w:t>
      </w:r>
      <w:r w:rsidR="00D31526" w:rsidRPr="00991A3D">
        <w:rPr>
          <w:rStyle w:val="hps"/>
          <w:rFonts w:ascii="Arial" w:hAnsi="Arial" w:cs="Arial"/>
          <w:lang w:val="en-US"/>
        </w:rPr>
        <w:t>m</w:t>
      </w:r>
      <w:r w:rsidR="00D31526" w:rsidRPr="00991A3D">
        <w:rPr>
          <w:rFonts w:ascii="Arial" w:hAnsi="Arial" w:cs="Arial"/>
          <w:lang w:val="en-US"/>
        </w:rPr>
        <w:t xml:space="preserve">). Hydrogen was used as carrier gas for GC/FID and helium for GC/MS, </w:t>
      </w:r>
      <w:bookmarkStart w:id="0" w:name="_GoBack"/>
      <w:bookmarkEnd w:id="0"/>
      <w:r w:rsidR="00D31526" w:rsidRPr="00991A3D">
        <w:rPr>
          <w:rFonts w:ascii="Arial" w:hAnsi="Arial" w:cs="Arial"/>
          <w:lang w:val="en-US"/>
        </w:rPr>
        <w:t xml:space="preserve">both with a flow rate </w:t>
      </w:r>
      <w:r w:rsidR="00D31526" w:rsidRPr="00991A3D">
        <w:rPr>
          <w:rStyle w:val="hps"/>
          <w:rFonts w:ascii="Arial" w:hAnsi="Arial" w:cs="Arial"/>
          <w:lang w:val="en-US"/>
        </w:rPr>
        <w:t>of 1.0 mL/minute.</w:t>
      </w:r>
      <w:r w:rsidR="00C85819" w:rsidRPr="00991A3D">
        <w:rPr>
          <w:rFonts w:ascii="Arial" w:hAnsi="Arial" w:cs="Arial"/>
          <w:lang w:val="en-US"/>
        </w:rPr>
        <w:t xml:space="preserve"> </w:t>
      </w:r>
      <w:r w:rsidR="00D31526" w:rsidRPr="00991A3D">
        <w:rPr>
          <w:rStyle w:val="hps"/>
          <w:rFonts w:ascii="Arial" w:hAnsi="Arial" w:cs="Arial"/>
          <w:lang w:val="en-US"/>
        </w:rPr>
        <w:t>Oven temperature</w:t>
      </w:r>
      <w:r w:rsidR="00D31526" w:rsidRPr="00991A3D">
        <w:rPr>
          <w:rFonts w:ascii="Arial" w:hAnsi="Arial" w:cs="Arial"/>
          <w:lang w:val="en-US"/>
        </w:rPr>
        <w:t xml:space="preserve"> </w:t>
      </w:r>
      <w:r w:rsidR="00D31526" w:rsidRPr="00991A3D">
        <w:rPr>
          <w:rStyle w:val="hps"/>
          <w:rFonts w:ascii="Arial" w:hAnsi="Arial" w:cs="Arial"/>
          <w:lang w:val="en-US"/>
        </w:rPr>
        <w:t>was raised</w:t>
      </w:r>
      <w:r w:rsidR="00D31526" w:rsidRPr="00991A3D">
        <w:rPr>
          <w:rFonts w:ascii="Arial" w:hAnsi="Arial" w:cs="Arial"/>
          <w:lang w:val="en-US"/>
        </w:rPr>
        <w:t xml:space="preserve"> </w:t>
      </w:r>
      <w:r w:rsidR="00D31526" w:rsidRPr="00991A3D">
        <w:rPr>
          <w:rStyle w:val="hps"/>
          <w:rFonts w:ascii="Arial" w:hAnsi="Arial" w:cs="Arial"/>
          <w:lang w:val="en-US"/>
        </w:rPr>
        <w:t>from</w:t>
      </w:r>
      <w:r w:rsidR="00D31526" w:rsidRPr="00991A3D">
        <w:rPr>
          <w:rFonts w:ascii="Arial" w:hAnsi="Arial" w:cs="Arial"/>
          <w:lang w:val="en-US"/>
        </w:rPr>
        <w:t xml:space="preserve"> </w:t>
      </w:r>
      <w:r w:rsidR="00D31526" w:rsidRPr="00991A3D">
        <w:rPr>
          <w:rStyle w:val="hps"/>
          <w:rFonts w:ascii="Arial" w:hAnsi="Arial" w:cs="Arial"/>
          <w:lang w:val="en-US"/>
        </w:rPr>
        <w:t>60 to 240°C</w:t>
      </w:r>
      <w:r w:rsidR="00D31526" w:rsidRPr="00991A3D">
        <w:rPr>
          <w:rFonts w:ascii="Arial" w:hAnsi="Arial" w:cs="Arial"/>
          <w:lang w:val="en-US"/>
        </w:rPr>
        <w:t xml:space="preserve"> </w:t>
      </w:r>
      <w:r w:rsidR="00D31526" w:rsidRPr="00991A3D">
        <w:rPr>
          <w:rStyle w:val="hps"/>
          <w:rFonts w:ascii="Arial" w:hAnsi="Arial" w:cs="Arial"/>
          <w:lang w:val="en-US"/>
        </w:rPr>
        <w:t>at 3°C/minute</w:t>
      </w:r>
      <w:r w:rsidR="00D31526" w:rsidRPr="00991A3D">
        <w:rPr>
          <w:rFonts w:ascii="Arial" w:hAnsi="Arial" w:cs="Arial"/>
          <w:lang w:val="en-US"/>
        </w:rPr>
        <w:t>.</w:t>
      </w:r>
      <w:r w:rsidR="00C85819" w:rsidRPr="00991A3D">
        <w:rPr>
          <w:rFonts w:ascii="Arial" w:hAnsi="Arial" w:cs="Arial"/>
          <w:lang w:val="en-US"/>
        </w:rPr>
        <w:t xml:space="preserve"> </w:t>
      </w:r>
      <w:r w:rsidR="00C85819" w:rsidRPr="00991A3D">
        <w:rPr>
          <w:rFonts w:ascii="Arial" w:eastAsia="Times New Roman" w:hAnsi="Arial" w:cs="Arial"/>
          <w:lang w:val="en-US" w:eastAsia="pt-BR"/>
        </w:rPr>
        <w:t xml:space="preserve">Mass detector was operated in electronic ionization mode at 70eV. </w:t>
      </w:r>
      <w:r w:rsidR="00D31526" w:rsidRPr="00991A3D">
        <w:rPr>
          <w:rStyle w:val="hps"/>
          <w:rFonts w:ascii="Arial" w:hAnsi="Arial" w:cs="Arial"/>
          <w:lang w:val="en-US"/>
        </w:rPr>
        <w:t>The</w:t>
      </w:r>
      <w:r w:rsidR="00D31526" w:rsidRPr="00991A3D">
        <w:rPr>
          <w:rFonts w:ascii="Arial" w:hAnsi="Arial" w:cs="Arial"/>
          <w:lang w:val="en-US"/>
        </w:rPr>
        <w:t xml:space="preserve"> </w:t>
      </w:r>
      <w:r w:rsidR="00D31526" w:rsidRPr="00991A3D">
        <w:rPr>
          <w:rStyle w:val="hps"/>
          <w:rFonts w:ascii="Arial" w:hAnsi="Arial" w:cs="Arial"/>
          <w:lang w:val="en-US"/>
        </w:rPr>
        <w:t>percentage composition</w:t>
      </w:r>
      <w:r w:rsidR="00D31526" w:rsidRPr="00991A3D">
        <w:rPr>
          <w:rFonts w:ascii="Arial" w:hAnsi="Arial" w:cs="Arial"/>
          <w:lang w:val="en-US"/>
        </w:rPr>
        <w:t xml:space="preserve"> </w:t>
      </w:r>
      <w:r w:rsidR="00D31526" w:rsidRPr="00991A3D">
        <w:rPr>
          <w:rStyle w:val="hps"/>
          <w:rFonts w:ascii="Arial" w:hAnsi="Arial" w:cs="Arial"/>
          <w:lang w:val="en-US"/>
        </w:rPr>
        <w:t>was obtained by</w:t>
      </w:r>
      <w:r w:rsidR="00D31526" w:rsidRPr="00991A3D">
        <w:rPr>
          <w:rFonts w:ascii="Arial" w:hAnsi="Arial" w:cs="Arial"/>
          <w:lang w:val="en-US"/>
        </w:rPr>
        <w:t xml:space="preserve"> normalization from FID. </w:t>
      </w:r>
      <w:r w:rsidR="00D31526" w:rsidRPr="00991A3D">
        <w:rPr>
          <w:rStyle w:val="hps"/>
          <w:rFonts w:ascii="Arial" w:hAnsi="Arial" w:cs="Arial"/>
          <w:lang w:val="en-US"/>
        </w:rPr>
        <w:t>Oil components were identified by comparison of both mass spectra and linear retention indices with spec</w:t>
      </w:r>
      <w:r w:rsidR="008251A1" w:rsidRPr="00991A3D">
        <w:rPr>
          <w:rStyle w:val="hps"/>
          <w:rFonts w:ascii="Arial" w:hAnsi="Arial" w:cs="Arial"/>
          <w:lang w:val="en-US"/>
        </w:rPr>
        <w:t>tral library and li</w:t>
      </w:r>
      <w:r w:rsidR="00131A30">
        <w:rPr>
          <w:rStyle w:val="hps"/>
          <w:rFonts w:ascii="Arial" w:hAnsi="Arial" w:cs="Arial"/>
          <w:lang w:val="en-US"/>
        </w:rPr>
        <w:t>terature</w:t>
      </w:r>
      <w:r w:rsidR="00C85819" w:rsidRPr="00991A3D">
        <w:rPr>
          <w:rStyle w:val="hps"/>
          <w:rFonts w:ascii="Arial" w:hAnsi="Arial" w:cs="Arial"/>
          <w:lang w:val="en-US"/>
        </w:rPr>
        <w:t>.</w:t>
      </w:r>
      <w:r w:rsidR="009658FC">
        <w:rPr>
          <w:rStyle w:val="hps"/>
          <w:rFonts w:ascii="Arial" w:hAnsi="Arial" w:cs="Arial"/>
          <w:lang w:val="en-US"/>
        </w:rPr>
        <w:t xml:space="preserve"> </w:t>
      </w:r>
      <w:r w:rsidR="00B16439" w:rsidRPr="00991A3D">
        <w:rPr>
          <w:rStyle w:val="hps"/>
          <w:rFonts w:ascii="Arial" w:hAnsi="Arial" w:cs="Arial"/>
          <w:lang w:val="en-US"/>
        </w:rPr>
        <w:t xml:space="preserve">Oil yields were 0.42% and 0.05% for flowers and leaves, respectively. </w:t>
      </w:r>
      <w:r w:rsidR="00962CFE" w:rsidRPr="00991A3D">
        <w:rPr>
          <w:rStyle w:val="hps"/>
          <w:rFonts w:ascii="Arial" w:hAnsi="Arial" w:cs="Arial"/>
          <w:lang w:val="en-US"/>
        </w:rPr>
        <w:t>In the oil from the flowers 56 compounds were identified, corresponding to 95.9% of the oil, whereas in the oil from leaves 68 compounds were identified (93.6% of the oil).</w:t>
      </w:r>
      <w:r w:rsidR="00926047">
        <w:rPr>
          <w:rStyle w:val="hps"/>
          <w:rFonts w:ascii="Arial" w:hAnsi="Arial" w:cs="Arial"/>
          <w:lang w:val="en-US"/>
        </w:rPr>
        <w:t xml:space="preserve"> </w:t>
      </w:r>
      <w:r w:rsidR="00FA5E22" w:rsidRPr="00991A3D">
        <w:rPr>
          <w:rStyle w:val="hps"/>
          <w:rFonts w:ascii="Arial" w:hAnsi="Arial" w:cs="Arial"/>
          <w:lang w:val="en-US"/>
        </w:rPr>
        <w:t xml:space="preserve">The leaf oil was </w:t>
      </w:r>
      <w:r w:rsidR="00926047">
        <w:rPr>
          <w:rStyle w:val="hps"/>
          <w:rFonts w:ascii="Arial" w:hAnsi="Arial" w:cs="Arial"/>
          <w:lang w:val="en-US"/>
        </w:rPr>
        <w:t xml:space="preserve">rich in sesquiterpenes (70.9%), and the major components were </w:t>
      </w:r>
      <w:r w:rsidR="00926047" w:rsidRPr="00991A3D">
        <w:rPr>
          <w:rFonts w:ascii="Arial" w:hAnsi="Arial" w:cs="Arial"/>
          <w:lang w:val="en-US"/>
        </w:rPr>
        <w:t>bicyclogermacrene (10.2%), (</w:t>
      </w:r>
      <w:r w:rsidR="00926047" w:rsidRPr="00991A3D">
        <w:rPr>
          <w:rFonts w:ascii="Arial" w:hAnsi="Arial" w:cs="Arial"/>
          <w:i/>
          <w:iCs/>
          <w:lang w:val="en-US"/>
        </w:rPr>
        <w:t>E</w:t>
      </w:r>
      <w:r w:rsidR="00926047" w:rsidRPr="00991A3D">
        <w:rPr>
          <w:rFonts w:ascii="Arial" w:hAnsi="Arial" w:cs="Arial"/>
          <w:lang w:val="en-US"/>
        </w:rPr>
        <w:t xml:space="preserve">)-caryophyllene (7.3%), </w:t>
      </w:r>
      <w:r w:rsidR="00926047" w:rsidRPr="00991A3D">
        <w:rPr>
          <w:rFonts w:ascii="Arial" w:hAnsi="Arial" w:cs="Arial"/>
        </w:rPr>
        <w:t>γ</w:t>
      </w:r>
      <w:r w:rsidR="00926047" w:rsidRPr="00991A3D">
        <w:rPr>
          <w:rFonts w:ascii="Arial" w:hAnsi="Arial" w:cs="Arial"/>
          <w:lang w:val="en-US"/>
        </w:rPr>
        <w:t xml:space="preserve">-muurolene (5.6%), </w:t>
      </w:r>
      <w:r w:rsidR="00926047" w:rsidRPr="00991A3D">
        <w:rPr>
          <w:rFonts w:ascii="Arial" w:hAnsi="Arial" w:cs="Arial"/>
          <w:i/>
          <w:lang w:val="en-US"/>
        </w:rPr>
        <w:t>epi</w:t>
      </w:r>
      <w:r w:rsidR="00926047" w:rsidRPr="00991A3D">
        <w:rPr>
          <w:rFonts w:ascii="Arial" w:hAnsi="Arial" w:cs="Arial"/>
          <w:lang w:val="en-US"/>
        </w:rPr>
        <w:t>-</w:t>
      </w:r>
      <w:r w:rsidR="00926047" w:rsidRPr="00991A3D">
        <w:rPr>
          <w:rFonts w:ascii="Arial" w:hAnsi="Arial" w:cs="Arial"/>
        </w:rPr>
        <w:t>α</w:t>
      </w:r>
      <w:r w:rsidR="00926047" w:rsidRPr="00991A3D">
        <w:rPr>
          <w:rFonts w:ascii="Arial" w:hAnsi="Arial" w:cs="Arial"/>
          <w:lang w:val="en-US"/>
        </w:rPr>
        <w:t>-cadinol (4.9%) and 1,8-cineol</w:t>
      </w:r>
      <w:r w:rsidR="00FE1092">
        <w:rPr>
          <w:rFonts w:ascii="Arial" w:hAnsi="Arial" w:cs="Arial"/>
          <w:lang w:val="en-US"/>
        </w:rPr>
        <w:t>e</w:t>
      </w:r>
      <w:r w:rsidR="00926047" w:rsidRPr="00991A3D">
        <w:rPr>
          <w:rFonts w:ascii="Arial" w:hAnsi="Arial" w:cs="Arial"/>
          <w:lang w:val="en-US"/>
        </w:rPr>
        <w:t xml:space="preserve"> (4.8%). </w:t>
      </w:r>
      <w:r w:rsidR="00926047">
        <w:rPr>
          <w:rFonts w:ascii="Arial" w:hAnsi="Arial" w:cs="Arial"/>
          <w:lang w:val="en-US"/>
        </w:rPr>
        <w:t xml:space="preserve">The oil from the </w:t>
      </w:r>
      <w:r w:rsidR="00FA5E22" w:rsidRPr="00991A3D">
        <w:rPr>
          <w:rStyle w:val="hps"/>
          <w:rFonts w:ascii="Arial" w:hAnsi="Arial" w:cs="Arial"/>
          <w:lang w:val="en-US"/>
        </w:rPr>
        <w:t xml:space="preserve">flowers oil was rich in monoterpenes (71%). </w:t>
      </w:r>
      <w:r w:rsidR="00926047">
        <w:rPr>
          <w:rStyle w:val="hps"/>
          <w:rFonts w:ascii="Arial" w:hAnsi="Arial" w:cs="Arial"/>
          <w:lang w:val="en-US"/>
        </w:rPr>
        <w:t>Its</w:t>
      </w:r>
      <w:r w:rsidR="003662F9" w:rsidRPr="00991A3D">
        <w:rPr>
          <w:rStyle w:val="hps"/>
          <w:rFonts w:ascii="Arial" w:hAnsi="Arial" w:cs="Arial"/>
          <w:lang w:val="en-US"/>
        </w:rPr>
        <w:t xml:space="preserve"> major compounds were </w:t>
      </w:r>
      <w:r w:rsidR="00FA5E22" w:rsidRPr="00991A3D">
        <w:rPr>
          <w:rFonts w:ascii="Arial" w:hAnsi="Arial" w:cs="Arial"/>
          <w:lang w:val="en-US"/>
        </w:rPr>
        <w:t>sabinene (25.9%), 1,8-cineol</w:t>
      </w:r>
      <w:r w:rsidR="00FC1ECF" w:rsidRPr="00991A3D">
        <w:rPr>
          <w:rFonts w:ascii="Arial" w:hAnsi="Arial" w:cs="Arial"/>
          <w:lang w:val="en-US"/>
        </w:rPr>
        <w:t>e</w:t>
      </w:r>
      <w:r w:rsidR="00FA5E22" w:rsidRPr="00991A3D">
        <w:rPr>
          <w:rFonts w:ascii="Arial" w:hAnsi="Arial" w:cs="Arial"/>
          <w:lang w:val="en-US"/>
        </w:rPr>
        <w:t xml:space="preserve"> (17.7%), bicyclogermacrene (7.2%), </w:t>
      </w:r>
      <w:r w:rsidR="00FA5E22" w:rsidRPr="00991A3D">
        <w:rPr>
          <w:rFonts w:ascii="Arial" w:hAnsi="Arial" w:cs="Arial"/>
        </w:rPr>
        <w:t>β</w:t>
      </w:r>
      <w:r w:rsidR="00991A3D">
        <w:rPr>
          <w:rFonts w:ascii="Arial" w:hAnsi="Arial" w:cs="Arial"/>
          <w:lang w:val="en-US"/>
        </w:rPr>
        <w:t>-pinene (6.9%), limonene (5.</w:t>
      </w:r>
      <w:r w:rsidR="00FA5E22" w:rsidRPr="00991A3D">
        <w:rPr>
          <w:rFonts w:ascii="Arial" w:hAnsi="Arial" w:cs="Arial"/>
          <w:lang w:val="en-US"/>
        </w:rPr>
        <w:t xml:space="preserve">3%) and </w:t>
      </w:r>
      <w:r w:rsidR="00FA5E22" w:rsidRPr="00991A3D">
        <w:rPr>
          <w:rFonts w:ascii="Arial" w:hAnsi="Arial" w:cs="Arial"/>
        </w:rPr>
        <w:t>γ</w:t>
      </w:r>
      <w:r w:rsidR="00FA5E22" w:rsidRPr="00991A3D">
        <w:rPr>
          <w:rFonts w:ascii="Arial" w:hAnsi="Arial" w:cs="Arial"/>
          <w:lang w:val="en-US"/>
        </w:rPr>
        <w:t>-muurolene (5.2%).</w:t>
      </w:r>
      <w:r w:rsidR="00FA5E22" w:rsidRPr="00991A3D">
        <w:rPr>
          <w:rStyle w:val="hps"/>
          <w:rFonts w:ascii="Arial" w:hAnsi="Arial" w:cs="Arial"/>
          <w:lang w:val="en-US"/>
        </w:rPr>
        <w:t xml:space="preserve"> </w:t>
      </w:r>
    </w:p>
    <w:p w:rsidR="00FA5E22" w:rsidRPr="00991A3D" w:rsidRDefault="00FA5E22" w:rsidP="00B45022">
      <w:pPr>
        <w:spacing w:after="0" w:line="240" w:lineRule="auto"/>
        <w:jc w:val="both"/>
        <w:rPr>
          <w:rStyle w:val="hps"/>
          <w:rFonts w:ascii="Arial" w:hAnsi="Arial" w:cs="Arial"/>
          <w:lang w:val="en-US"/>
        </w:rPr>
      </w:pPr>
    </w:p>
    <w:p w:rsidR="00AE4220" w:rsidRPr="00991A3D" w:rsidRDefault="00AE4220" w:rsidP="00B45022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n-US"/>
        </w:rPr>
      </w:pPr>
      <w:r w:rsidRPr="00991A3D">
        <w:rPr>
          <w:rFonts w:ascii="Arial" w:hAnsi="Arial" w:cs="Arial"/>
          <w:sz w:val="20"/>
          <w:szCs w:val="20"/>
          <w:lang w:val="en-US"/>
        </w:rPr>
        <w:t>Vieira,</w:t>
      </w:r>
      <w:r w:rsidR="00FE1092">
        <w:rPr>
          <w:rFonts w:ascii="Arial" w:hAnsi="Arial" w:cs="Arial"/>
          <w:sz w:val="20"/>
          <w:szCs w:val="20"/>
          <w:lang w:val="en-US"/>
        </w:rPr>
        <w:t xml:space="preserve"> R.F.;</w:t>
      </w:r>
      <w:r w:rsidRPr="00991A3D">
        <w:rPr>
          <w:rFonts w:ascii="Arial" w:hAnsi="Arial" w:cs="Arial"/>
          <w:sz w:val="20"/>
          <w:szCs w:val="20"/>
          <w:lang w:val="en-US"/>
        </w:rPr>
        <w:t xml:space="preserve"> Bizzo, </w:t>
      </w:r>
      <w:r w:rsidR="00FE1092">
        <w:rPr>
          <w:rFonts w:ascii="Arial" w:hAnsi="Arial" w:cs="Arial"/>
          <w:sz w:val="20"/>
          <w:szCs w:val="20"/>
          <w:lang w:val="en-US"/>
        </w:rPr>
        <w:t xml:space="preserve">H.R.; </w:t>
      </w:r>
      <w:r w:rsidRPr="00991A3D">
        <w:rPr>
          <w:rFonts w:ascii="Arial" w:hAnsi="Arial" w:cs="Arial"/>
          <w:sz w:val="20"/>
          <w:szCs w:val="20"/>
          <w:lang w:val="en-US"/>
        </w:rPr>
        <w:t>Deschamps</w:t>
      </w:r>
      <w:r w:rsidR="00FE1092">
        <w:rPr>
          <w:rFonts w:ascii="Arial" w:hAnsi="Arial" w:cs="Arial"/>
          <w:sz w:val="20"/>
          <w:szCs w:val="20"/>
          <w:lang w:val="en-US"/>
        </w:rPr>
        <w:t>, C.</w:t>
      </w:r>
      <w:r w:rsidRPr="00991A3D">
        <w:rPr>
          <w:rFonts w:ascii="Arial" w:hAnsi="Arial" w:cs="Arial"/>
          <w:sz w:val="20"/>
          <w:szCs w:val="20"/>
          <w:lang w:val="en-US"/>
        </w:rPr>
        <w:t xml:space="preserve"> Isr. J. Plant Sci., </w:t>
      </w:r>
      <w:r w:rsidR="004F5B2C">
        <w:rPr>
          <w:rFonts w:ascii="Arial" w:hAnsi="Arial" w:cs="Arial"/>
          <w:sz w:val="20"/>
          <w:szCs w:val="20"/>
          <w:lang w:val="en-US"/>
        </w:rPr>
        <w:t>2010,</w:t>
      </w:r>
      <w:r w:rsidR="00FE1092">
        <w:rPr>
          <w:rFonts w:ascii="Arial" w:hAnsi="Arial" w:cs="Arial"/>
          <w:sz w:val="20"/>
          <w:szCs w:val="20"/>
          <w:lang w:val="en-US"/>
        </w:rPr>
        <w:t xml:space="preserve"> </w:t>
      </w:r>
      <w:r w:rsidRPr="00FE1092">
        <w:rPr>
          <w:rFonts w:ascii="Arial" w:hAnsi="Arial" w:cs="Arial"/>
          <w:b/>
          <w:bCs/>
          <w:sz w:val="20"/>
          <w:szCs w:val="20"/>
          <w:lang w:val="en-US"/>
        </w:rPr>
        <w:t>58</w:t>
      </w:r>
      <w:r w:rsidR="00FE1092">
        <w:rPr>
          <w:rFonts w:ascii="Arial" w:hAnsi="Arial" w:cs="Arial"/>
          <w:bCs/>
          <w:sz w:val="20"/>
          <w:szCs w:val="20"/>
          <w:lang w:val="en-US"/>
        </w:rPr>
        <w:t>,</w:t>
      </w:r>
      <w:r w:rsidRPr="00991A3D">
        <w:rPr>
          <w:rFonts w:ascii="Arial" w:hAnsi="Arial" w:cs="Arial"/>
          <w:sz w:val="20"/>
          <w:szCs w:val="20"/>
          <w:lang w:val="en-US"/>
        </w:rPr>
        <w:t xml:space="preserve"> 263-271.</w:t>
      </w:r>
    </w:p>
    <w:p w:rsidR="00AE4220" w:rsidRPr="00991A3D" w:rsidRDefault="008251A1" w:rsidP="00B45022">
      <w:pPr>
        <w:pStyle w:val="PargrafodaLista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n-US" w:eastAsia="pt-BR"/>
        </w:rPr>
      </w:pPr>
      <w:r w:rsidRPr="00991A3D">
        <w:rPr>
          <w:rFonts w:ascii="Arial" w:hAnsi="Arial" w:cs="Arial"/>
          <w:sz w:val="20"/>
          <w:szCs w:val="20"/>
          <w:lang w:val="en-US"/>
        </w:rPr>
        <w:t>Ratter,</w:t>
      </w:r>
      <w:r w:rsidR="00FE1092">
        <w:rPr>
          <w:rFonts w:ascii="Arial" w:hAnsi="Arial" w:cs="Arial"/>
          <w:sz w:val="20"/>
          <w:szCs w:val="20"/>
          <w:lang w:val="en-US"/>
        </w:rPr>
        <w:t xml:space="preserve"> J.A.; </w:t>
      </w:r>
      <w:r w:rsidRPr="00991A3D">
        <w:rPr>
          <w:rFonts w:ascii="Arial" w:hAnsi="Arial" w:cs="Arial"/>
          <w:sz w:val="20"/>
          <w:szCs w:val="20"/>
          <w:lang w:val="en-US"/>
        </w:rPr>
        <w:t>Ribeiro</w:t>
      </w:r>
      <w:r w:rsidR="00FE1092">
        <w:rPr>
          <w:rFonts w:ascii="Arial" w:hAnsi="Arial" w:cs="Arial"/>
          <w:sz w:val="20"/>
          <w:szCs w:val="20"/>
          <w:lang w:val="en-US"/>
        </w:rPr>
        <w:t>, J.F.;</w:t>
      </w:r>
      <w:r w:rsidRPr="00991A3D">
        <w:rPr>
          <w:rFonts w:ascii="Arial" w:hAnsi="Arial" w:cs="Arial"/>
          <w:sz w:val="20"/>
          <w:szCs w:val="20"/>
          <w:lang w:val="en-US"/>
        </w:rPr>
        <w:t xml:space="preserve"> Bridgewater</w:t>
      </w:r>
      <w:r w:rsidR="00FE1092">
        <w:rPr>
          <w:rFonts w:ascii="Arial" w:hAnsi="Arial" w:cs="Arial"/>
          <w:sz w:val="20"/>
          <w:szCs w:val="20"/>
          <w:lang w:val="en-US"/>
        </w:rPr>
        <w:t>,</w:t>
      </w:r>
      <w:r w:rsidRPr="00991A3D">
        <w:rPr>
          <w:rFonts w:ascii="Arial" w:hAnsi="Arial" w:cs="Arial"/>
          <w:sz w:val="20"/>
          <w:szCs w:val="20"/>
          <w:lang w:val="en-US"/>
        </w:rPr>
        <w:t xml:space="preserve"> </w:t>
      </w:r>
      <w:r w:rsidR="00FE1092">
        <w:rPr>
          <w:rFonts w:ascii="Arial" w:hAnsi="Arial" w:cs="Arial"/>
          <w:sz w:val="20"/>
          <w:szCs w:val="20"/>
          <w:lang w:val="en-US"/>
        </w:rPr>
        <w:t xml:space="preserve">S. </w:t>
      </w:r>
      <w:r w:rsidRPr="00991A3D">
        <w:rPr>
          <w:rFonts w:ascii="Arial" w:hAnsi="Arial" w:cs="Arial"/>
          <w:iCs/>
          <w:sz w:val="20"/>
          <w:szCs w:val="20"/>
          <w:lang w:val="en-US"/>
        </w:rPr>
        <w:t>Annals of Botany</w:t>
      </w:r>
      <w:r w:rsidR="00FE1092"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r w:rsidR="00FE1092" w:rsidRPr="00FE1092">
        <w:rPr>
          <w:rFonts w:ascii="Arial" w:hAnsi="Arial" w:cs="Arial"/>
          <w:iCs/>
          <w:sz w:val="20"/>
          <w:szCs w:val="20"/>
          <w:lang w:val="en-US"/>
        </w:rPr>
        <w:t>1997</w:t>
      </w:r>
      <w:r w:rsidR="00FE1092">
        <w:rPr>
          <w:rFonts w:ascii="Arial" w:hAnsi="Arial" w:cs="Arial"/>
          <w:iCs/>
          <w:sz w:val="20"/>
          <w:szCs w:val="20"/>
          <w:lang w:val="en-US"/>
        </w:rPr>
        <w:t>,</w:t>
      </w:r>
      <w:r w:rsidR="00FE1092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FE1092">
        <w:rPr>
          <w:rFonts w:ascii="Arial" w:hAnsi="Arial" w:cs="Arial"/>
          <w:b/>
          <w:bCs/>
          <w:sz w:val="20"/>
          <w:szCs w:val="20"/>
          <w:lang w:val="en-US"/>
        </w:rPr>
        <w:t>80</w:t>
      </w:r>
      <w:r w:rsidR="00FE1092">
        <w:rPr>
          <w:rFonts w:ascii="Arial" w:hAnsi="Arial" w:cs="Arial"/>
          <w:bCs/>
          <w:sz w:val="20"/>
          <w:szCs w:val="20"/>
          <w:lang w:val="en-US"/>
        </w:rPr>
        <w:t>,</w:t>
      </w:r>
      <w:r w:rsidRPr="00991A3D">
        <w:rPr>
          <w:rFonts w:ascii="Arial" w:hAnsi="Arial" w:cs="Arial"/>
          <w:sz w:val="20"/>
          <w:szCs w:val="20"/>
          <w:lang w:val="en-US"/>
        </w:rPr>
        <w:t xml:space="preserve"> 223-230.</w:t>
      </w:r>
    </w:p>
    <w:p w:rsidR="00AE4220" w:rsidRDefault="00AE4220" w:rsidP="00B45022">
      <w:pPr>
        <w:spacing w:after="0" w:line="240" w:lineRule="auto"/>
        <w:jc w:val="both"/>
        <w:rPr>
          <w:rFonts w:ascii="Arial" w:hAnsi="Arial" w:cs="Arial"/>
          <w:lang w:val="en-US" w:eastAsia="pt-BR"/>
        </w:rPr>
      </w:pPr>
    </w:p>
    <w:p w:rsidR="00B27278" w:rsidRPr="00991A3D" w:rsidRDefault="00931A4B" w:rsidP="00B45022">
      <w:pPr>
        <w:spacing w:after="0" w:line="240" w:lineRule="auto"/>
        <w:jc w:val="both"/>
        <w:rPr>
          <w:rFonts w:ascii="Arial" w:hAnsi="Arial" w:cs="Arial"/>
          <w:lang w:val="en-US" w:eastAsia="pt-BR"/>
        </w:rPr>
      </w:pPr>
      <w:r w:rsidRPr="00991A3D">
        <w:rPr>
          <w:rFonts w:ascii="Arial" w:hAnsi="Arial" w:cs="Arial"/>
          <w:lang w:val="en-US" w:eastAsia="pt-BR"/>
        </w:rPr>
        <w:t xml:space="preserve">Acknowledgements: Embrapa, </w:t>
      </w:r>
      <w:r w:rsidR="00AD0EEF" w:rsidRPr="00991A3D">
        <w:rPr>
          <w:rFonts w:ascii="Arial" w:hAnsi="Arial" w:cs="Arial"/>
          <w:lang w:val="en-US" w:eastAsia="pt-BR"/>
        </w:rPr>
        <w:t xml:space="preserve">Faperj, </w:t>
      </w:r>
      <w:r w:rsidRPr="00991A3D">
        <w:rPr>
          <w:rFonts w:ascii="Arial" w:hAnsi="Arial" w:cs="Arial"/>
          <w:lang w:val="en-US" w:eastAsia="pt-BR"/>
        </w:rPr>
        <w:t>CNPq</w:t>
      </w:r>
      <w:r w:rsidR="00AE4220" w:rsidRPr="00991A3D">
        <w:rPr>
          <w:rFonts w:ascii="Arial" w:hAnsi="Arial" w:cs="Arial"/>
          <w:lang w:val="en-US" w:eastAsia="pt-BR"/>
        </w:rPr>
        <w:t>, CAPES</w:t>
      </w:r>
      <w:r w:rsidRPr="00991A3D">
        <w:rPr>
          <w:rFonts w:ascii="Arial" w:hAnsi="Arial" w:cs="Arial"/>
          <w:lang w:val="en-US" w:eastAsia="pt-BR"/>
        </w:rPr>
        <w:t>.</w:t>
      </w:r>
    </w:p>
    <w:sectPr w:rsidR="00B27278" w:rsidRPr="00991A3D" w:rsidSect="00401E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CUP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01E3E"/>
    <w:multiLevelType w:val="hybridMultilevel"/>
    <w:tmpl w:val="C39E17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B6DCA"/>
    <w:multiLevelType w:val="hybridMultilevel"/>
    <w:tmpl w:val="B8E498D8"/>
    <w:lvl w:ilvl="0" w:tplc="C1A68FEC">
      <w:start w:val="2"/>
      <w:numFmt w:val="decimal"/>
      <w:lvlText w:val="%1."/>
      <w:lvlJc w:val="left"/>
      <w:pPr>
        <w:ind w:left="720" w:hanging="360"/>
      </w:pPr>
      <w:rPr>
        <w:rFonts w:ascii="TimesCUP" w:hAnsi="TimesCUP" w:cs="TimesCUP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A19E2"/>
    <w:multiLevelType w:val="hybridMultilevel"/>
    <w:tmpl w:val="BC049294"/>
    <w:lvl w:ilvl="0" w:tplc="E65879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C6"/>
    <w:rsid w:val="00032F8A"/>
    <w:rsid w:val="00083B12"/>
    <w:rsid w:val="000B0FB9"/>
    <w:rsid w:val="00131A30"/>
    <w:rsid w:val="001A7C52"/>
    <w:rsid w:val="00206522"/>
    <w:rsid w:val="002876D8"/>
    <w:rsid w:val="003662F9"/>
    <w:rsid w:val="003D7961"/>
    <w:rsid w:val="003E454E"/>
    <w:rsid w:val="003E789B"/>
    <w:rsid w:val="00401E49"/>
    <w:rsid w:val="004512B9"/>
    <w:rsid w:val="00474302"/>
    <w:rsid w:val="004F5B2C"/>
    <w:rsid w:val="00556A3C"/>
    <w:rsid w:val="005B15A3"/>
    <w:rsid w:val="007B2688"/>
    <w:rsid w:val="008251A1"/>
    <w:rsid w:val="0083516C"/>
    <w:rsid w:val="00926047"/>
    <w:rsid w:val="00931A4B"/>
    <w:rsid w:val="00962CFE"/>
    <w:rsid w:val="009658FC"/>
    <w:rsid w:val="00991A3D"/>
    <w:rsid w:val="00AB3EC0"/>
    <w:rsid w:val="00AD0EEF"/>
    <w:rsid w:val="00AE4220"/>
    <w:rsid w:val="00B10019"/>
    <w:rsid w:val="00B12C02"/>
    <w:rsid w:val="00B16439"/>
    <w:rsid w:val="00B27278"/>
    <w:rsid w:val="00B45022"/>
    <w:rsid w:val="00B47AE2"/>
    <w:rsid w:val="00B50ED3"/>
    <w:rsid w:val="00BE08B1"/>
    <w:rsid w:val="00BE1167"/>
    <w:rsid w:val="00C276C6"/>
    <w:rsid w:val="00C57926"/>
    <w:rsid w:val="00C85819"/>
    <w:rsid w:val="00D31526"/>
    <w:rsid w:val="00D7241A"/>
    <w:rsid w:val="00DA4259"/>
    <w:rsid w:val="00DB5A90"/>
    <w:rsid w:val="00DC4416"/>
    <w:rsid w:val="00E84BB9"/>
    <w:rsid w:val="00E87D3B"/>
    <w:rsid w:val="00EB4B1C"/>
    <w:rsid w:val="00F462B3"/>
    <w:rsid w:val="00FA5E22"/>
    <w:rsid w:val="00FB5503"/>
    <w:rsid w:val="00FC1ECF"/>
    <w:rsid w:val="00F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1E5BB-1DB8-4098-BA8D-09797A38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C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rsid w:val="00EB4B1C"/>
  </w:style>
  <w:style w:type="paragraph" w:customStyle="1" w:styleId="PargrafodaLista1">
    <w:name w:val="Parágrafo da Lista1"/>
    <w:basedOn w:val="Normal"/>
    <w:uiPriority w:val="99"/>
    <w:rsid w:val="00AE4220"/>
    <w:pPr>
      <w:ind w:left="720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Fontepargpadro"/>
    <w:rsid w:val="00206522"/>
  </w:style>
  <w:style w:type="paragraph" w:styleId="PargrafodaLista">
    <w:name w:val="List Paragraph"/>
    <w:basedOn w:val="Normal"/>
    <w:uiPriority w:val="34"/>
    <w:qFormat/>
    <w:rsid w:val="008251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251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518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Ferreira</dc:creator>
  <cp:lastModifiedBy>Andrea</cp:lastModifiedBy>
  <cp:revision>8</cp:revision>
  <dcterms:created xsi:type="dcterms:W3CDTF">2015-01-29T23:51:00Z</dcterms:created>
  <dcterms:modified xsi:type="dcterms:W3CDTF">2015-03-02T00:00:00Z</dcterms:modified>
</cp:coreProperties>
</file>